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91" w:rsidRDefault="003D7FF0">
      <w:pPr>
        <w:rPr>
          <w:b/>
          <w:sz w:val="28"/>
          <w:szCs w:val="28"/>
        </w:rPr>
      </w:pPr>
      <w:r w:rsidRPr="00186450">
        <w:rPr>
          <w:b/>
          <w:sz w:val="28"/>
          <w:szCs w:val="28"/>
        </w:rPr>
        <w:t>2F10</w:t>
      </w:r>
      <w:r w:rsidR="00186450">
        <w:rPr>
          <w:b/>
          <w:sz w:val="28"/>
          <w:szCs w:val="28"/>
        </w:rPr>
        <w:t xml:space="preserve"> Documented QA system for employers written procedures and protocols </w:t>
      </w:r>
      <w:proofErr w:type="gramStart"/>
      <w:r w:rsidR="00186450">
        <w:rPr>
          <w:b/>
          <w:sz w:val="28"/>
          <w:szCs w:val="28"/>
        </w:rPr>
        <w:t>( in</w:t>
      </w:r>
      <w:proofErr w:type="gramEnd"/>
      <w:r w:rsidR="00186450">
        <w:rPr>
          <w:b/>
          <w:sz w:val="28"/>
          <w:szCs w:val="28"/>
        </w:rPr>
        <w:t xml:space="preserve"> place and up to date) </w:t>
      </w:r>
    </w:p>
    <w:p w:rsidR="00186450" w:rsidRDefault="00186450">
      <w:pPr>
        <w:rPr>
          <w:b/>
          <w:sz w:val="28"/>
          <w:szCs w:val="28"/>
        </w:rPr>
      </w:pPr>
    </w:p>
    <w:p w:rsidR="00186450" w:rsidRDefault="00186450">
      <w:pPr>
        <w:rPr>
          <w:sz w:val="28"/>
          <w:szCs w:val="28"/>
        </w:rPr>
      </w:pPr>
      <w:r w:rsidRPr="00186450">
        <w:rPr>
          <w:sz w:val="28"/>
          <w:szCs w:val="28"/>
        </w:rPr>
        <w:t>Co</w:t>
      </w:r>
      <w:r>
        <w:rPr>
          <w:sz w:val="28"/>
          <w:szCs w:val="28"/>
        </w:rPr>
        <w:t xml:space="preserve">mplete page 2 of the Employers written procedures </w:t>
      </w:r>
    </w:p>
    <w:p w:rsidR="00DF34AF" w:rsidRDefault="00DF34AF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D5BDAE4" wp14:editId="03D6E430">
            <wp:extent cx="5731510" cy="3628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450" w:rsidRDefault="00186450">
      <w:pPr>
        <w:rPr>
          <w:sz w:val="28"/>
          <w:szCs w:val="28"/>
        </w:rPr>
      </w:pPr>
      <w:r>
        <w:rPr>
          <w:sz w:val="28"/>
          <w:szCs w:val="28"/>
        </w:rPr>
        <w:t>Ensure all pages have a footer with the practice name and version number</w:t>
      </w:r>
    </w:p>
    <w:p w:rsidR="00186450" w:rsidRPr="00186450" w:rsidRDefault="00186450">
      <w:pPr>
        <w:rPr>
          <w:sz w:val="28"/>
          <w:szCs w:val="28"/>
        </w:rPr>
      </w:pPr>
      <w:r>
        <w:rPr>
          <w:sz w:val="28"/>
          <w:szCs w:val="28"/>
        </w:rPr>
        <w:t xml:space="preserve">The protocols for exposure are not included in this document to ensure QA for the exposure protocols these should also include a footer with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86450" w:rsidTr="00186450">
        <w:tc>
          <w:tcPr>
            <w:tcW w:w="1502" w:type="dxa"/>
          </w:tcPr>
          <w:p w:rsidR="00186450" w:rsidRPr="005D7D69" w:rsidRDefault="00186450">
            <w:pPr>
              <w:rPr>
                <w:sz w:val="24"/>
                <w:szCs w:val="24"/>
              </w:rPr>
            </w:pPr>
            <w:r w:rsidRPr="005D7D69">
              <w:rPr>
                <w:sz w:val="24"/>
                <w:szCs w:val="24"/>
              </w:rPr>
              <w:t xml:space="preserve">Issue date </w:t>
            </w:r>
          </w:p>
        </w:tc>
        <w:tc>
          <w:tcPr>
            <w:tcW w:w="1502" w:type="dxa"/>
          </w:tcPr>
          <w:p w:rsidR="00186450" w:rsidRPr="005D7D69" w:rsidRDefault="00186450">
            <w:pPr>
              <w:rPr>
                <w:sz w:val="24"/>
                <w:szCs w:val="24"/>
              </w:rPr>
            </w:pPr>
            <w:r w:rsidRPr="005D7D69">
              <w:rPr>
                <w:sz w:val="24"/>
                <w:szCs w:val="24"/>
              </w:rPr>
              <w:t>Version number</w:t>
            </w:r>
          </w:p>
        </w:tc>
        <w:tc>
          <w:tcPr>
            <w:tcW w:w="1503" w:type="dxa"/>
          </w:tcPr>
          <w:p w:rsidR="00186450" w:rsidRPr="005D7D69" w:rsidRDefault="00186450" w:rsidP="009F6594">
            <w:pPr>
              <w:rPr>
                <w:sz w:val="24"/>
                <w:szCs w:val="24"/>
              </w:rPr>
            </w:pPr>
            <w:r w:rsidRPr="005D7D69">
              <w:rPr>
                <w:sz w:val="24"/>
                <w:szCs w:val="24"/>
              </w:rPr>
              <w:t>Authorised by</w:t>
            </w:r>
            <w:bookmarkStart w:id="0" w:name="_GoBack"/>
            <w:bookmarkEnd w:id="0"/>
          </w:p>
        </w:tc>
        <w:tc>
          <w:tcPr>
            <w:tcW w:w="1503" w:type="dxa"/>
          </w:tcPr>
          <w:p w:rsidR="00186450" w:rsidRPr="005D7D69" w:rsidRDefault="00186450">
            <w:pPr>
              <w:rPr>
                <w:sz w:val="24"/>
                <w:szCs w:val="24"/>
              </w:rPr>
            </w:pPr>
            <w:r w:rsidRPr="005D7D69">
              <w:rPr>
                <w:sz w:val="24"/>
                <w:szCs w:val="24"/>
              </w:rPr>
              <w:t xml:space="preserve">Author </w:t>
            </w:r>
          </w:p>
        </w:tc>
        <w:tc>
          <w:tcPr>
            <w:tcW w:w="1503" w:type="dxa"/>
          </w:tcPr>
          <w:p w:rsidR="00186450" w:rsidRPr="005D7D69" w:rsidRDefault="00186450" w:rsidP="00186450">
            <w:pPr>
              <w:rPr>
                <w:sz w:val="24"/>
                <w:szCs w:val="24"/>
              </w:rPr>
            </w:pPr>
            <w:r w:rsidRPr="005D7D69">
              <w:rPr>
                <w:sz w:val="24"/>
                <w:szCs w:val="24"/>
              </w:rPr>
              <w:t>Review date</w:t>
            </w:r>
          </w:p>
        </w:tc>
        <w:tc>
          <w:tcPr>
            <w:tcW w:w="1503" w:type="dxa"/>
          </w:tcPr>
          <w:p w:rsidR="00186450" w:rsidRPr="005D7D69" w:rsidRDefault="005D7D69">
            <w:pPr>
              <w:rPr>
                <w:sz w:val="24"/>
                <w:szCs w:val="24"/>
              </w:rPr>
            </w:pPr>
            <w:r w:rsidRPr="005D7D69">
              <w:rPr>
                <w:sz w:val="24"/>
                <w:szCs w:val="24"/>
              </w:rPr>
              <w:t>Page no</w:t>
            </w:r>
          </w:p>
        </w:tc>
      </w:tr>
    </w:tbl>
    <w:p w:rsidR="00186450" w:rsidRPr="00186450" w:rsidRDefault="00186450">
      <w:pPr>
        <w:rPr>
          <w:b/>
          <w:sz w:val="28"/>
          <w:szCs w:val="28"/>
        </w:rPr>
      </w:pPr>
    </w:p>
    <w:sectPr w:rsidR="00186450" w:rsidRPr="0018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0"/>
    <w:rsid w:val="00186450"/>
    <w:rsid w:val="003D7FF0"/>
    <w:rsid w:val="00482F91"/>
    <w:rsid w:val="005D7D69"/>
    <w:rsid w:val="009F6594"/>
    <w:rsid w:val="00D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0DF39-CB3B-4D8F-99B1-1A342A48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Laura - Clinical Director for General Dental Services</dc:creator>
  <cp:keywords/>
  <dc:description/>
  <cp:lastModifiedBy>Milby, Laura - Clinical Director for General Dental Services</cp:lastModifiedBy>
  <cp:revision>4</cp:revision>
  <dcterms:created xsi:type="dcterms:W3CDTF">2019-02-11T15:49:00Z</dcterms:created>
  <dcterms:modified xsi:type="dcterms:W3CDTF">2019-04-11T09:11:00Z</dcterms:modified>
</cp:coreProperties>
</file>