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86" w:rsidRPr="00B903AC" w:rsidRDefault="003B7886" w:rsidP="003B7886">
      <w:pPr>
        <w:jc w:val="center"/>
        <w:rPr>
          <w:rFonts w:ascii="Cambria" w:hAnsi="Cambria"/>
          <w:b/>
          <w:sz w:val="28"/>
          <w:szCs w:val="28"/>
        </w:rPr>
      </w:pPr>
      <w:r w:rsidRPr="00B903AC">
        <w:rPr>
          <w:rFonts w:ascii="Cambria" w:hAnsi="Cambria"/>
          <w:b/>
          <w:sz w:val="28"/>
          <w:szCs w:val="28"/>
        </w:rPr>
        <w:t>……………………. Dental Practice</w:t>
      </w:r>
    </w:p>
    <w:p w:rsidR="0036731D" w:rsidRDefault="0036731D" w:rsidP="003B7886">
      <w:pPr>
        <w:jc w:val="center"/>
        <w:rPr>
          <w:b/>
          <w:sz w:val="32"/>
          <w:szCs w:val="32"/>
        </w:rPr>
      </w:pPr>
      <w:r w:rsidRPr="0036731D">
        <w:rPr>
          <w:b/>
          <w:sz w:val="32"/>
          <w:szCs w:val="32"/>
        </w:rPr>
        <w:t>Protocol for patient notification if practice closes</w:t>
      </w:r>
    </w:p>
    <w:p w:rsidR="0036731D" w:rsidRPr="003B7886" w:rsidRDefault="0036731D" w:rsidP="0036731D">
      <w:pPr>
        <w:jc w:val="center"/>
        <w:rPr>
          <w:b/>
          <w:sz w:val="24"/>
          <w:szCs w:val="24"/>
        </w:rPr>
      </w:pPr>
    </w:p>
    <w:p w:rsidR="003B7886" w:rsidRPr="003B7886" w:rsidRDefault="003B7886" w:rsidP="003B7886">
      <w:pPr>
        <w:jc w:val="both"/>
        <w:rPr>
          <w:sz w:val="24"/>
          <w:szCs w:val="24"/>
        </w:rPr>
      </w:pPr>
      <w:r w:rsidRPr="003B7886">
        <w:rPr>
          <w:sz w:val="24"/>
          <w:szCs w:val="24"/>
        </w:rPr>
        <w:t xml:space="preserve">In the event of proposed </w:t>
      </w:r>
      <w:proofErr w:type="gramStart"/>
      <w:r w:rsidRPr="003B7886">
        <w:rPr>
          <w:sz w:val="24"/>
          <w:szCs w:val="24"/>
        </w:rPr>
        <w:t>closure, ……………...</w:t>
      </w:r>
      <w:proofErr w:type="gramEnd"/>
      <w:r w:rsidRPr="003B7886">
        <w:rPr>
          <w:sz w:val="24"/>
          <w:szCs w:val="24"/>
        </w:rPr>
        <w:t xml:space="preserve"> Dental Practice will give not less than three months advance notification to Lanarkshire NHS Board, confirming that the Practice is closing with no intention to sell the goodwill.</w:t>
      </w:r>
    </w:p>
    <w:p w:rsidR="008E1A84" w:rsidRPr="003B7886" w:rsidRDefault="00573748" w:rsidP="00495698">
      <w:pPr>
        <w:jc w:val="both"/>
        <w:rPr>
          <w:sz w:val="24"/>
          <w:szCs w:val="24"/>
        </w:rPr>
      </w:pPr>
      <w:r w:rsidRPr="003B7886">
        <w:rPr>
          <w:sz w:val="24"/>
          <w:szCs w:val="24"/>
        </w:rPr>
        <w:t>The practice should notify patients in writing when the practice is closing, at least 3 months ahead of the planned closure date</w:t>
      </w:r>
      <w:r w:rsidR="008E1A84">
        <w:rPr>
          <w:sz w:val="24"/>
          <w:szCs w:val="24"/>
        </w:rPr>
        <w:t>,</w:t>
      </w:r>
      <w:r w:rsidRPr="003B7886">
        <w:rPr>
          <w:sz w:val="24"/>
          <w:szCs w:val="24"/>
        </w:rPr>
        <w:t> </w:t>
      </w:r>
      <w:r w:rsidR="008E1A84">
        <w:rPr>
          <w:sz w:val="24"/>
          <w:szCs w:val="24"/>
        </w:rPr>
        <w:t xml:space="preserve">notice should also contain confirmation of where the records shall be stored. </w:t>
      </w:r>
    </w:p>
    <w:p w:rsidR="008E2693" w:rsidRPr="002E6ADA" w:rsidRDefault="00495698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573748" w:rsidRPr="002E6ADA">
        <w:rPr>
          <w:sz w:val="24"/>
          <w:szCs w:val="24"/>
        </w:rPr>
        <w:t xml:space="preserve">otification should include </w:t>
      </w:r>
    </w:p>
    <w:p w:rsidR="00573748" w:rsidRPr="002E6ADA" w:rsidRDefault="00573748" w:rsidP="008E26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6ADA">
        <w:rPr>
          <w:sz w:val="24"/>
          <w:szCs w:val="24"/>
        </w:rPr>
        <w:t>the final date of availability</w:t>
      </w:r>
    </w:p>
    <w:p w:rsidR="000E2422" w:rsidRPr="002E6ADA" w:rsidRDefault="008E2693" w:rsidP="008E26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6ADA">
        <w:rPr>
          <w:sz w:val="24"/>
          <w:szCs w:val="24"/>
        </w:rPr>
        <w:t>w</w:t>
      </w:r>
      <w:r w:rsidR="00722624" w:rsidRPr="002E6ADA">
        <w:rPr>
          <w:sz w:val="24"/>
          <w:szCs w:val="24"/>
        </w:rPr>
        <w:t xml:space="preserve">hat provision has been made for ongoing patient care </w:t>
      </w:r>
    </w:p>
    <w:p w:rsidR="00647D48" w:rsidRPr="002E6ADA" w:rsidRDefault="00722624" w:rsidP="008E26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6ADA">
        <w:rPr>
          <w:sz w:val="24"/>
          <w:szCs w:val="24"/>
        </w:rPr>
        <w:t xml:space="preserve"> a list of nearby practices currently registering patients </w:t>
      </w:r>
      <w:r w:rsidR="008E2693" w:rsidRPr="002E6ADA">
        <w:rPr>
          <w:sz w:val="24"/>
          <w:szCs w:val="24"/>
        </w:rPr>
        <w:t>o</w:t>
      </w:r>
      <w:r w:rsidRPr="002E6ADA">
        <w:rPr>
          <w:sz w:val="24"/>
          <w:szCs w:val="24"/>
        </w:rPr>
        <w:t xml:space="preserve">r contact details for NHSL either telephone </w:t>
      </w:r>
      <w:r w:rsidR="00647D48" w:rsidRPr="002E6ADA">
        <w:rPr>
          <w:sz w:val="24"/>
          <w:szCs w:val="24"/>
        </w:rPr>
        <w:t xml:space="preserve">number </w:t>
      </w:r>
      <w:r w:rsidRPr="002E6ADA">
        <w:rPr>
          <w:sz w:val="24"/>
          <w:szCs w:val="24"/>
        </w:rPr>
        <w:t xml:space="preserve">or email for </w:t>
      </w:r>
      <w:r w:rsidR="00647D48" w:rsidRPr="002E6ADA">
        <w:rPr>
          <w:sz w:val="24"/>
          <w:szCs w:val="24"/>
        </w:rPr>
        <w:t xml:space="preserve">queries regarding dental provision in the area            telephone number </w:t>
      </w:r>
      <w:r w:rsidR="00EF0DAE">
        <w:rPr>
          <w:sz w:val="24"/>
          <w:szCs w:val="24"/>
        </w:rPr>
        <w:t>0</w:t>
      </w:r>
      <w:r w:rsidR="00370484">
        <w:rPr>
          <w:sz w:val="24"/>
          <w:szCs w:val="24"/>
        </w:rPr>
        <w:t>300 30 30 243</w:t>
      </w:r>
      <w:r w:rsidR="00EF0DAE">
        <w:rPr>
          <w:sz w:val="24"/>
          <w:szCs w:val="24"/>
        </w:rPr>
        <w:t xml:space="preserve"> </w:t>
      </w:r>
      <w:r w:rsidR="00647D48" w:rsidRPr="002E6ADA">
        <w:rPr>
          <w:sz w:val="24"/>
          <w:szCs w:val="24"/>
        </w:rPr>
        <w:t xml:space="preserve">or </w:t>
      </w:r>
      <w:hyperlink r:id="rId5" w:history="1">
        <w:r w:rsidR="00647D48" w:rsidRPr="002E6ADA">
          <w:rPr>
            <w:rStyle w:val="Hyperlink"/>
            <w:sz w:val="24"/>
            <w:szCs w:val="24"/>
          </w:rPr>
          <w:t>www.nhslanarkshire.org.uk</w:t>
        </w:r>
      </w:hyperlink>
    </w:p>
    <w:p w:rsidR="00573748" w:rsidRPr="002E6ADA" w:rsidRDefault="00647D48" w:rsidP="008E26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6ADA">
        <w:rPr>
          <w:sz w:val="24"/>
          <w:szCs w:val="24"/>
        </w:rPr>
        <w:t xml:space="preserve"> Details of where dental records will be stored (</w:t>
      </w:r>
      <w:bookmarkStart w:id="0" w:name="_GoBack"/>
      <w:bookmarkEnd w:id="0"/>
      <w:r w:rsidRPr="002E6ADA">
        <w:rPr>
          <w:sz w:val="24"/>
          <w:szCs w:val="24"/>
        </w:rPr>
        <w:t xml:space="preserve">please note that records will not be stored by NHSL) and </w:t>
      </w:r>
      <w:r w:rsidR="00573748" w:rsidRPr="002E6ADA">
        <w:rPr>
          <w:sz w:val="24"/>
          <w:szCs w:val="24"/>
        </w:rPr>
        <w:t xml:space="preserve">instructions for obtaining copies of </w:t>
      </w:r>
      <w:r w:rsidR="00722624" w:rsidRPr="002E6ADA">
        <w:rPr>
          <w:sz w:val="24"/>
          <w:szCs w:val="24"/>
        </w:rPr>
        <w:t xml:space="preserve">dental </w:t>
      </w:r>
      <w:r w:rsidR="00573748" w:rsidRPr="002E6ADA">
        <w:rPr>
          <w:sz w:val="24"/>
          <w:szCs w:val="24"/>
        </w:rPr>
        <w:t>records both now and in the future. </w:t>
      </w:r>
    </w:p>
    <w:p w:rsidR="00573748" w:rsidRPr="002E6ADA" w:rsidRDefault="00573748">
      <w:pPr>
        <w:rPr>
          <w:sz w:val="24"/>
          <w:szCs w:val="24"/>
        </w:rPr>
      </w:pPr>
      <w:r w:rsidRPr="002E6ADA">
        <w:rPr>
          <w:sz w:val="24"/>
          <w:szCs w:val="24"/>
        </w:rPr>
        <w:t xml:space="preserve"> </w:t>
      </w:r>
      <w:r w:rsidR="008E2693" w:rsidRPr="002E6ADA">
        <w:rPr>
          <w:sz w:val="24"/>
          <w:szCs w:val="24"/>
        </w:rPr>
        <w:t>It is important to g</w:t>
      </w:r>
      <w:r w:rsidRPr="002E6ADA">
        <w:rPr>
          <w:sz w:val="24"/>
          <w:szCs w:val="24"/>
        </w:rPr>
        <w:t>uard against the appearance of abandonment, a serious medico-legal concern.  A copy of the written</w:t>
      </w:r>
      <w:r w:rsidR="008E2693" w:rsidRPr="002E6ADA">
        <w:rPr>
          <w:sz w:val="24"/>
          <w:szCs w:val="24"/>
        </w:rPr>
        <w:t xml:space="preserve">/electronic </w:t>
      </w:r>
      <w:r w:rsidRPr="002E6ADA">
        <w:rPr>
          <w:sz w:val="24"/>
          <w:szCs w:val="24"/>
        </w:rPr>
        <w:t>notification sent to patients should be kept in their record to demonstrate that this important step has been taken. </w:t>
      </w:r>
    </w:p>
    <w:p w:rsidR="00573748" w:rsidRPr="002E6ADA" w:rsidRDefault="00573748">
      <w:pPr>
        <w:rPr>
          <w:sz w:val="24"/>
          <w:szCs w:val="24"/>
        </w:rPr>
      </w:pPr>
      <w:r w:rsidRPr="002E6ADA">
        <w:rPr>
          <w:sz w:val="24"/>
          <w:szCs w:val="24"/>
        </w:rPr>
        <w:t xml:space="preserve"> All registered patients should be notified by letter or email</w:t>
      </w:r>
    </w:p>
    <w:p w:rsidR="002E6ADA" w:rsidRPr="002E6ADA" w:rsidRDefault="002E6ADA" w:rsidP="002E6ADA">
      <w:pPr>
        <w:jc w:val="both"/>
        <w:rPr>
          <w:sz w:val="24"/>
          <w:szCs w:val="24"/>
        </w:rPr>
      </w:pPr>
      <w:r w:rsidRPr="002E6ADA">
        <w:rPr>
          <w:sz w:val="24"/>
          <w:szCs w:val="24"/>
        </w:rPr>
        <w:t xml:space="preserve">Paper records can be stored using a commercial organisation that is registered for this purpose. Electronic records must be stored in accordance with Data Protection Act principles regarding security and access. Dental practices must develop a protocol that will be followed in the event of closure, including the length of time records will be stored; the method of storage including security and as well as how patients will gain access to those records in the future; and the arrangements for secure destruction when appropriate. </w:t>
      </w:r>
    </w:p>
    <w:p w:rsidR="002E6ADA" w:rsidRPr="002E6ADA" w:rsidRDefault="002E6ADA" w:rsidP="002E6ADA">
      <w:pPr>
        <w:jc w:val="both"/>
        <w:rPr>
          <w:sz w:val="24"/>
          <w:szCs w:val="24"/>
        </w:rPr>
      </w:pPr>
      <w:r w:rsidRPr="002E6ADA">
        <w:rPr>
          <w:sz w:val="24"/>
          <w:szCs w:val="24"/>
        </w:rPr>
        <w:t>It is important to ensure confidentiality of records for data compliance, an issue which should be specified in a written agreement with the storage facility</w:t>
      </w:r>
    </w:p>
    <w:p w:rsidR="00AF7555" w:rsidRPr="002E6ADA" w:rsidRDefault="00AF7555" w:rsidP="008E2693">
      <w:pPr>
        <w:jc w:val="both"/>
        <w:rPr>
          <w:sz w:val="24"/>
          <w:szCs w:val="24"/>
        </w:rPr>
      </w:pPr>
    </w:p>
    <w:p w:rsidR="003B7886" w:rsidRPr="00B903AC" w:rsidRDefault="003B7886" w:rsidP="003B7886">
      <w:pPr>
        <w:rPr>
          <w:rFonts w:ascii="Cambria" w:hAnsi="Cambria"/>
          <w:b/>
          <w:sz w:val="28"/>
          <w:szCs w:val="28"/>
        </w:rPr>
      </w:pPr>
    </w:p>
    <w:p w:rsidR="003B7886" w:rsidRPr="00471FBE" w:rsidRDefault="003B7886" w:rsidP="003B7886">
      <w:pPr>
        <w:jc w:val="both"/>
        <w:rPr>
          <w:sz w:val="28"/>
          <w:szCs w:val="28"/>
        </w:rPr>
      </w:pPr>
    </w:p>
    <w:p w:rsidR="002E6ADA" w:rsidRPr="002E6ADA" w:rsidRDefault="002E6ADA" w:rsidP="008E2693">
      <w:pPr>
        <w:jc w:val="both"/>
        <w:rPr>
          <w:sz w:val="24"/>
          <w:szCs w:val="24"/>
        </w:rPr>
      </w:pPr>
    </w:p>
    <w:sectPr w:rsidR="002E6ADA" w:rsidRPr="002E6ADA" w:rsidSect="00AF7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0458E"/>
    <w:multiLevelType w:val="hybridMultilevel"/>
    <w:tmpl w:val="7F60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3BB1"/>
    <w:rsid w:val="000E2422"/>
    <w:rsid w:val="002E6ADA"/>
    <w:rsid w:val="0036731D"/>
    <w:rsid w:val="00370484"/>
    <w:rsid w:val="003B7886"/>
    <w:rsid w:val="00495698"/>
    <w:rsid w:val="005066C1"/>
    <w:rsid w:val="00573748"/>
    <w:rsid w:val="00647D48"/>
    <w:rsid w:val="006A488F"/>
    <w:rsid w:val="00722624"/>
    <w:rsid w:val="008E1A84"/>
    <w:rsid w:val="008E2693"/>
    <w:rsid w:val="00996404"/>
    <w:rsid w:val="00A83E8B"/>
    <w:rsid w:val="00AF7555"/>
    <w:rsid w:val="00B13BB1"/>
    <w:rsid w:val="00D17DF1"/>
    <w:rsid w:val="00D914AA"/>
    <w:rsid w:val="00DC4D07"/>
    <w:rsid w:val="00DE04E7"/>
    <w:rsid w:val="00E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DBDFB-BFA8-412E-A820-2DD0A3AC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hslanarkshir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milbyl</dc:creator>
  <cp:lastModifiedBy>Milby, Laura - Clinical Director for General Dental Services</cp:lastModifiedBy>
  <cp:revision>12</cp:revision>
  <dcterms:created xsi:type="dcterms:W3CDTF">2016-12-29T10:03:00Z</dcterms:created>
  <dcterms:modified xsi:type="dcterms:W3CDTF">2019-01-21T17:30:00Z</dcterms:modified>
</cp:coreProperties>
</file>